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r>
        <w:rPr>
          <w:rFonts w:ascii="Calibri" w:hAnsi="Calibri" w:cs="Calibri"/>
          <w:color w:val="0000FF"/>
        </w:rPr>
        <w:t>КонсультантПлюс</w:t>
      </w:r>
      <w:r>
        <w:rPr>
          <w:rFonts w:ascii="Calibri" w:hAnsi="Calibri" w:cs="Calibri"/>
        </w:rPr>
        <w:br/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КонсультантПлюс, 04.03.2015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ПУТЕВОДИТЕЛЬ ПО СПОРАМ В СФЕРЕ ГОСЗАКАЗА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Объединение в один лот различных видов работ, услуг и поставки товаров при строительстве объекта "под ключ"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Подробнее о правовой проблеме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торгов заказчик может выделять лоты. В данном случае участник подает заявку в отношении определенного лота.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такое право заказчика было установлено в ч. 2.1 ст. 10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94-ФЗ). При этом в соответствии с ч. 3 ст. 22, ч. 3.1 ст. 34, ч. 1 ст. 41.6 названного Закона в документацию о торгах было запрещено включать требования, влекущие ограничение количества участников.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Сходное правовое регулирование предусмотрено в п. 1 ч. 1 ст. 33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 Согласно указанной норме в документацию о закупке запрещается включать требования к объекту закупки, которые влекут ограничение количества участников. Исключение составляют случаи, когда нет другого способа дать более точное и четкое описание объекта закупки.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то же время Закон N 44-ФЗ, как и утративший силу Закон N 94-ФЗ, не регламентирует порядок объединения товаров, работ, услуг в один лот. В связи с этим на практике возникает вопрос: не приводит ли такое объединение к ограничению количества участников закупки?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вопрос решается с учетом п. 3 ст. 17 Федерального закона от 26.07.2006 N 135-ФЗ "О защите конкуренции" (далее - Закон N 135-ФЗ). В соответствии с этой нормой запрещается ограничивать конкуренцию между участниками торгов и запроса котировок путем включения в состав лотов продукции (товаров, работ, услуг), технологически и функционально не связанной с товарами, работами, услугами, которые являются предметом торгов или запроса котировок.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сегодняшний день законодательством не установлено однозначных критериев технологической и функциональной связи, а также критериев для определения ограничения числа участников или конкуренции. Вследствие этого основной проблемой, возникающей на практике, является установление наличия технологической и функциональной связи, а также требований, которые влекут ограничение числа участников или конкуренции.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Применительно к рассматриваемому вопросу следует отметить, что в соответствии с п. 1.2 Положения об организации строительства объектов "под ключ" (утв. Постановлением Госстроя СССР от 10.11.1989 N 147) строительство этих объектов осуществляется как единый непрерывный комплексный процесс создания готовой строительной продукции: проектирование, выполнение строительных и монтажных работ (в том числе комплектация строек технологическим и инженерным оборудованием), ввод в эксплуатацию.</w:t>
      </w:r>
      <w:proofErr w:type="gramEnd"/>
      <w:r>
        <w:rPr>
          <w:rFonts w:ascii="Calibri" w:hAnsi="Calibri" w:cs="Calibri"/>
        </w:rPr>
        <w:t xml:space="preserve"> Таким образом, в данном Положении говорится о едином процессе, который включает выполнение работ, оказание услуг и поставку товаров.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выполнение работ, оказание услуг и поставка товаров в ходе непрерывного комплексного процесса не свидетельствуют об их функциональной или технологической связанности и правомерности объединения в один лот.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 п. 2 ст. 47, п. 5.1 ст. 48, п. 2 ст. 52 ГрК РФ и пп. 15 п. 1 ст. 12 Федерального закона от 04.05.2011 N 99-ФЗ "О лицензировании отдельных видов деятельности" следует, что инженерные изыскания, проектные работы, работы по строительству, реконструкции, капитальному ремонту требуют различных свидетельств от саморегулируемых организаций (далее - СРО), а монтаж, техническое обслуживание и ремонт средств</w:t>
      </w:r>
      <w:proofErr w:type="gramEnd"/>
      <w:r>
        <w:rPr>
          <w:rFonts w:ascii="Calibri" w:hAnsi="Calibri" w:cs="Calibri"/>
        </w:rPr>
        <w:t xml:space="preserve"> обеспечения пожарной безопасности зданий и </w:t>
      </w:r>
      <w:r>
        <w:rPr>
          <w:rFonts w:ascii="Calibri" w:hAnsi="Calibri" w:cs="Calibri"/>
        </w:rPr>
        <w:lastRenderedPageBreak/>
        <w:t>сооружений - отдельной лицензии. Объединение указанных работ и услуг может ограничивать круг участников теми лицами, которые имеют все требуемые свидетельства СРО и лицензии.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связи с изложенным возникает вопрос: являются ли работы, услуги и поставка товаров, входящие в комплекс работ "под ключ", технологически и функционально связанными и не влечет ли их объединение в один лот ограничение количества участников закупки и (или) ограничение конкуренции?</w:t>
      </w:r>
      <w:proofErr w:type="gramEnd"/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610D" w:rsidSect="008A1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2835"/>
        <w:gridCol w:w="2722"/>
      </w:tblGrid>
      <w:tr w:rsidR="0091610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Карточка вопроса</w:t>
            </w:r>
          </w:p>
        </w:tc>
      </w:tr>
      <w:tr w:rsidR="0091610D"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Правомерно ли объединять при строительстве объекта "под ключ" в один лот проектирование, изыскательские работы, строительные и монтажные работы, установку элементов и оборудования пожарной безопасности, комплектацию технологическим и инженерным оборудованием? &gt;&gt;&gt;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 арбитражных судов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правомерно &gt;&gt;&gt;</w:t>
            </w:r>
          </w:p>
        </w:tc>
      </w:tr>
      <w:tr w:rsidR="0091610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Возможные последствия признания действий заказчика (уполномоченного органа) </w:t>
            </w:r>
            <w:proofErr w:type="gramStart"/>
            <w:r>
              <w:rPr>
                <w:rFonts w:ascii="Calibri" w:hAnsi="Calibri" w:cs="Calibri"/>
              </w:rPr>
              <w:t>неправомерными</w:t>
            </w:r>
            <w:proofErr w:type="gramEnd"/>
            <w:r>
              <w:rPr>
                <w:rFonts w:ascii="Calibri" w:hAnsi="Calibri" w:cs="Calibri"/>
              </w:rPr>
              <w:t xml:space="preserve"> &gt;&gt;&gt;</w:t>
            </w:r>
          </w:p>
        </w:tc>
      </w:tr>
      <w:tr w:rsidR="0091610D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Правомерно ли объединять при строительстве объекта "под ключ" в один лот проектирование, изыскательские работы и строительно-монтажные работы? &gt;&gt;&gt;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 ФАС России (с учетом практики по Закону N 44-ФЗ)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неправомерно &gt;&gt;&gt;</w:t>
            </w:r>
          </w:p>
        </w:tc>
      </w:tr>
      <w:tr w:rsidR="0091610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 Минэкономразвития России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правомерно &gt;&gt;&gt;</w:t>
            </w:r>
          </w:p>
        </w:tc>
      </w:tr>
      <w:tr w:rsidR="0091610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 арбитражных судов 1 (с учетом практики по Закону N 44-ФЗ)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неправомерно &gt;&gt;&gt;</w:t>
            </w:r>
          </w:p>
        </w:tc>
      </w:tr>
      <w:tr w:rsidR="0091610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 арбитражных судов 2 (с учетом практики по Закону N 44-ФЗ)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правомерно &gt;&gt;&gt;</w:t>
            </w:r>
          </w:p>
        </w:tc>
      </w:tr>
      <w:tr w:rsidR="0091610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Возможные последствия признания действий заказчика (уполномоченного органа) </w:t>
            </w:r>
            <w:proofErr w:type="gramStart"/>
            <w:r>
              <w:rPr>
                <w:rFonts w:ascii="Calibri" w:hAnsi="Calibri" w:cs="Calibri"/>
              </w:rPr>
              <w:t>неправомерными</w:t>
            </w:r>
            <w:proofErr w:type="gramEnd"/>
            <w:r>
              <w:rPr>
                <w:rFonts w:ascii="Calibri" w:hAnsi="Calibri" w:cs="Calibri"/>
              </w:rPr>
              <w:t xml:space="preserve"> &gt;&gt;&gt;</w:t>
            </w:r>
          </w:p>
        </w:tc>
      </w:tr>
      <w:tr w:rsidR="0091610D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Правомерно ли объединять при строительстве объекта "под ключ" в один </w:t>
            </w:r>
            <w:r>
              <w:rPr>
                <w:rFonts w:ascii="Calibri" w:hAnsi="Calibri" w:cs="Calibri"/>
              </w:rPr>
              <w:lastRenderedPageBreak/>
              <w:t>лот строительно-монтажные работы и поставку товаров? &gt;&gt;&gt;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Подход ФАС России (с учетом практики по Закону </w:t>
            </w:r>
            <w:r>
              <w:rPr>
                <w:rFonts w:ascii="Calibri" w:hAnsi="Calibri" w:cs="Calibri"/>
              </w:rPr>
              <w:lastRenderedPageBreak/>
              <w:t>N 44-ФЗ)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Объединение правомерно, если монтаж </w:t>
            </w:r>
            <w:r>
              <w:rPr>
                <w:rFonts w:ascii="Calibri" w:hAnsi="Calibri" w:cs="Calibri"/>
              </w:rPr>
              <w:lastRenderedPageBreak/>
              <w:t>поставляемого товара впоследствии будет невозможен без изменения конструктивных решений объекта &gt;&gt;&gt;</w:t>
            </w:r>
          </w:p>
        </w:tc>
      </w:tr>
      <w:tr w:rsidR="0091610D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Подход арбитражных судов (с учетом практики по Закону N 44-ФЗ)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правомерно &gt;&gt;&gt;</w:t>
            </w:r>
          </w:p>
        </w:tc>
      </w:tr>
      <w:tr w:rsidR="0091610D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Возможные последствия признания действий заказчика (уполномоченного органа) </w:t>
            </w:r>
            <w:proofErr w:type="gramStart"/>
            <w:r>
              <w:rPr>
                <w:rFonts w:ascii="Calibri" w:hAnsi="Calibri" w:cs="Calibri"/>
              </w:rPr>
              <w:t>неправомерными</w:t>
            </w:r>
            <w:proofErr w:type="gramEnd"/>
            <w:r>
              <w:rPr>
                <w:rFonts w:ascii="Calibri" w:hAnsi="Calibri" w:cs="Calibri"/>
              </w:rPr>
              <w:t xml:space="preserve"> &gt;&gt;&gt;</w:t>
            </w:r>
          </w:p>
        </w:tc>
      </w:tr>
    </w:tbl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610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42"/>
      <w:bookmarkEnd w:id="0"/>
      <w:r>
        <w:rPr>
          <w:rFonts w:ascii="Calibri" w:hAnsi="Calibri" w:cs="Calibri"/>
          <w:b/>
          <w:bCs/>
        </w:rPr>
        <w:t>1. Правомерно ли объединять при строительстве объекта "под ключ" в один лот проектирование, изыскательские работы, строительные и монтажные работы, установку элементов и оборудования пожарной безопасности, комплектацию технологическим и инженерным оборудованием?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44"/>
      <w:bookmarkEnd w:id="1"/>
      <w:r>
        <w:rPr>
          <w:rFonts w:ascii="Calibri" w:hAnsi="Calibri" w:cs="Calibri"/>
          <w:b/>
          <w:bCs/>
        </w:rPr>
        <w:t>Подход арбитражных судов:</w:t>
      </w:r>
      <w:r>
        <w:rPr>
          <w:rFonts w:ascii="Calibri" w:hAnsi="Calibri" w:cs="Calibri"/>
        </w:rPr>
        <w:t xml:space="preserve"> Объединение правомерно.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Постановления ФАС Восточно-Сибирского округа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Постановления ФАС Дальневосточного округа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Постановления ФАС Северо-Кавказского округа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50"/>
      <w:bookmarkEnd w:id="2"/>
      <w:r>
        <w:rPr>
          <w:rFonts w:ascii="Calibri" w:hAnsi="Calibri" w:cs="Calibri"/>
          <w:i/>
          <w:iCs/>
        </w:rPr>
        <w:t>Постановление ФАС Восточно-Сибирского округа от 13.09.2012 по делу N А19-21519/2011 (в передаче дела в Президиум ВАС РФ для пересмотра в порядке надзора отказано (Определение ВАС РФ от 23.01.2013 N ВАС-18122/12))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заказчика:</w:t>
      </w:r>
      <w:r>
        <w:rPr>
          <w:rFonts w:ascii="Calibri" w:hAnsi="Calibri" w:cs="Calibri"/>
        </w:rPr>
        <w:t xml:space="preserve"> признать недействительным решение антимонопольного органа.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включил в один лот комплекс работ: обследование здания, разработку проектно-сметной документации, проведение ее государственной экспертизы, выполнение строительно-монтажных и пусконаладочных работ и комплектацию объекта технологическим оборудованием. Антимонопольный орган вынес решение, согласно которому такое объединение признано незаконным.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законными. Решение антимонопольного органа отменено.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Суды признали, что работы, являющиеся комплексным предметом торгов, связаны технологически и функционально. Включение их в один лот не противоречит законодательству о размещении заказов и не ограничивает конкуренцию, так как строительство осуществляется "под ключ". Антимонопольный орган не доказал, что объединение в один лот работ, в отношении которых потенциальный участник торгов должен иметь два свидетельства, влияет на ограничение конкуренции.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Постановление ФАС Восточно-Сибирского округа от 22.03.2012 по делу N А33-4323/2011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участника размещения заказа:</w:t>
      </w:r>
      <w:r>
        <w:rPr>
          <w:rFonts w:ascii="Calibri" w:hAnsi="Calibri" w:cs="Calibri"/>
        </w:rPr>
        <w:t xml:space="preserve"> признать недействительным аукцион.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объединил в один лот инженерно-геодезические, строительно-монтажные, пусконаладочные работы и приобретение оборудования.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законными. В удовлетворении требований участника размещения заказа отказано.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строительству и капитальному ремонту связаны с услугами по приобретению (</w:t>
      </w:r>
      <w:proofErr w:type="gramStart"/>
      <w:r>
        <w:rPr>
          <w:rFonts w:ascii="Calibri" w:hAnsi="Calibri" w:cs="Calibri"/>
        </w:rPr>
        <w:t xml:space="preserve">изготовлению) </w:t>
      </w:r>
      <w:proofErr w:type="gramEnd"/>
      <w:r>
        <w:rPr>
          <w:rFonts w:ascii="Calibri" w:hAnsi="Calibri" w:cs="Calibri"/>
        </w:rPr>
        <w:t>оборудования, имеется единая цель торгов, поскольку строительство осуществляется "под ключ". Объединение работ по капитальному ремонту и поставке оборудования позволяет обеспечить не только быстрое и качественное их выполнение, но и рационально расходовать бюджетные средства.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2"/>
      <w:bookmarkEnd w:id="3"/>
      <w:r>
        <w:rPr>
          <w:rFonts w:ascii="Calibri" w:hAnsi="Calibri" w:cs="Calibri"/>
          <w:i/>
          <w:iCs/>
        </w:rPr>
        <w:t>Постановление ФАС Дальневосточного округа от 13.02.2012 N Ф03-116/2012 по делу N А51-9058/2011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участника размещения заказа:</w:t>
      </w:r>
      <w:r>
        <w:rPr>
          <w:rFonts w:ascii="Calibri" w:hAnsi="Calibri" w:cs="Calibri"/>
        </w:rPr>
        <w:t xml:space="preserve"> признать недействительными открытый аукцион, заключенный контракт и применение последствий недействительности сделки.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объединил в один лот выполнение проектных, строительно-монтажных работ, инженерных изысканий, проведение пусконаладочных испытаний, монтаж поставленного оборудования (средств обеспечения пожарной безопасности).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законными. В удовлетворении требований участника размещения заказа отказано.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Предметом открытого аукциона в электронной форме являются строительно-монтажные работы, а также неразрывно связанные с ними инженерные изыскания, пусконаладочные испытания, монтаж поставленного оборудования (средств обеспечения пожарной безопасности), </w:t>
      </w:r>
      <w:r>
        <w:rPr>
          <w:rFonts w:ascii="Calibri" w:hAnsi="Calibri" w:cs="Calibri"/>
        </w:rPr>
        <w:lastRenderedPageBreak/>
        <w:t>обеспечивающие возможность пуска объекта в эксплуатацию. Они связаны между собой функционально и технологически.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  <w:i/>
          <w:iCs/>
        </w:rPr>
        <w:t>Постановление ФАС Северо-Кавказского округа от 27.12.2010 по делу N А25-68/2010 (в передаче данного дела в Президиум ВАС РФ для пересмотра в порядке надзора отказано (Определение ВАС РФ от 03.05.2011 N ВАС-3363/11 по делу N А25-68/2010))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антимонопольного органа:</w:t>
      </w:r>
      <w:r>
        <w:rPr>
          <w:rFonts w:ascii="Calibri" w:hAnsi="Calibri" w:cs="Calibri"/>
        </w:rPr>
        <w:t xml:space="preserve"> признать недействительными открытый аукцион и заключенный контракт.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объединил в один лот проектирование, капитальный ремонт, установку оборудования и элементов охранной и пожарной безопасности и комплектацию технологическим и инженерным оборудованием на условиях "под ключ".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законными. В удовлетворении требований заявителя отказано.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Суды установили, что указанные работы осуществляются в ходе единого непрерывного процесса создания готовой строительной продукции "под ключ" и являются связанными технологически и функционально. Объединение названных работ в один лот позволяет не только обеспечить их качественное выполнение, но и рационально расходовать бюджетные средства.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См. также:</w:t>
      </w:r>
      <w:r>
        <w:rPr>
          <w:rFonts w:ascii="Calibri" w:hAnsi="Calibri" w:cs="Calibri"/>
        </w:rPr>
        <w:t xml:space="preserve"> Возможные последствия действий заказчика (уполномоченного органа) в зависимости от их квалификации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76"/>
      <w:bookmarkEnd w:id="5"/>
      <w:r>
        <w:rPr>
          <w:rFonts w:ascii="Calibri" w:hAnsi="Calibri" w:cs="Calibri"/>
          <w:b/>
          <w:bCs/>
        </w:rPr>
        <w:t>2. Правомерно ли объединять при строительстве объекта "под ключ" в один лот проектирование, изыскательские работы и строительно-монтажные работы?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78"/>
      <w:bookmarkEnd w:id="6"/>
      <w:r>
        <w:rPr>
          <w:rFonts w:ascii="Calibri" w:hAnsi="Calibri" w:cs="Calibri"/>
          <w:b/>
          <w:bCs/>
        </w:rPr>
        <w:t>Подход ФАС России (с учетом практики по Закону N 44-ФЗ):</w:t>
      </w:r>
      <w:r>
        <w:rPr>
          <w:rFonts w:ascii="Calibri" w:hAnsi="Calibri" w:cs="Calibri"/>
        </w:rPr>
        <w:t xml:space="preserve"> Объединение неправомерно.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Примечание.</w:t>
      </w:r>
      <w:r>
        <w:rPr>
          <w:rFonts w:ascii="Calibri" w:hAnsi="Calibri" w:cs="Calibri"/>
        </w:rPr>
        <w:t xml:space="preserve"> Данный подход основан на применении положений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Решение ФАС России от 10.02.2014 по делу N К-235/14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Примечание.</w:t>
      </w:r>
      <w:r>
        <w:rPr>
          <w:rFonts w:ascii="Calibri" w:hAnsi="Calibri" w:cs="Calibri"/>
        </w:rPr>
        <w:t xml:space="preserve"> Решение ФАС России оставлено в силе (Постановление Девятого арбитражного апелляционного суда от 17.10.2014 N 09АП-39582/2014 по делу N А40-34781/2014).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</w:t>
      </w:r>
      <w:proofErr w:type="gramStart"/>
      <w:r>
        <w:rPr>
          <w:rFonts w:ascii="Calibri" w:hAnsi="Calibri" w:cs="Calibri"/>
        </w:rPr>
        <w:t>разместил</w:t>
      </w:r>
      <w:proofErr w:type="gramEnd"/>
      <w:r>
        <w:rPr>
          <w:rFonts w:ascii="Calibri" w:hAnsi="Calibri" w:cs="Calibri"/>
        </w:rPr>
        <w:t xml:space="preserve"> конкурсную документацию на выполнение подрядных работ объекта "под ключ", в том числе работ по подготовке проектной документации и по организации строительства.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обоснование:</w:t>
      </w:r>
      <w:r>
        <w:rPr>
          <w:rFonts w:ascii="Calibri" w:hAnsi="Calibri" w:cs="Calibri"/>
        </w:rPr>
        <w:t xml:space="preserve"> Действия заказчика и уполномоченного органа неправомерны.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 осуществляется на основании проектной документации. Ее отсутствие в составе документации о торгах на строительство объекта означает, что заказчик не установил требований к объему работ и тем самым лишил участника размещения заказа возможности обоснованно сформировать предложение по исполнению контракта. Кроме того, выполнение работ по подготовке проектной документации и по строительству осуществляется на основании контракта на подготовку указанной документации и контракта на осуществление строительства с лицами, обладающими двумя различными свидетельствами. Таким образом, заказчик нарушил п. 4 ч. 1 ст. 50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0"/>
      <w:bookmarkEnd w:id="7"/>
      <w:r>
        <w:rPr>
          <w:rFonts w:ascii="Calibri" w:hAnsi="Calibri" w:cs="Calibri"/>
          <w:b/>
          <w:bCs/>
        </w:rPr>
        <w:t>Подход Минэкономразвития России:</w:t>
      </w:r>
      <w:r>
        <w:rPr>
          <w:rFonts w:ascii="Calibri" w:hAnsi="Calibri" w:cs="Calibri"/>
        </w:rPr>
        <w:t xml:space="preserve"> Объединение правомерно.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Письмо Минэкономразвития России от 25.09.2008 N Д05-4076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п. 1.2 Положения об организации строительства объектов "под ключ" (утв. Постановлением Госстроя СССР от 10.11.1989 N 147) метод строительства объектов "под ключ" предусматривает обеспечение сооружения объектов, подготовленных к эксплуатации или оказанию услуг, на основе сосредоточения функций управления всеми стадиями инвестиционного процесса в одной организационной структуре и осуществляется как единый непрерывный </w:t>
      </w:r>
      <w:r>
        <w:rPr>
          <w:rFonts w:ascii="Calibri" w:hAnsi="Calibri" w:cs="Calibri"/>
        </w:rPr>
        <w:lastRenderedPageBreak/>
        <w:t>комплексный процесс создания готовой строительной продукции: проектирование, выполнение строительных</w:t>
      </w:r>
      <w:proofErr w:type="gramEnd"/>
      <w:r>
        <w:rPr>
          <w:rFonts w:ascii="Calibri" w:hAnsi="Calibri" w:cs="Calibri"/>
        </w:rPr>
        <w:t xml:space="preserve"> и монтажных работ (в том числе комплектация строек технологическим и инженерным оборудованием), ввод в эксплуатацию.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объединение проектно-изыскательских и строительных работ в один лот правомерно при условии, что данные работы являются составной частью комплексного процесса создания готовой строительной продукции при строительстве объектов "под ключ" и заказ размещается путем проведения аукциона.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96"/>
      <w:bookmarkEnd w:id="8"/>
      <w:r>
        <w:rPr>
          <w:rFonts w:ascii="Calibri" w:hAnsi="Calibri" w:cs="Calibri"/>
          <w:b/>
          <w:bCs/>
        </w:rPr>
        <w:t>Подход арбитражных судов 1 (с учетом практики по Закону N 44-ФЗ):</w:t>
      </w:r>
      <w:r>
        <w:rPr>
          <w:rFonts w:ascii="Calibri" w:hAnsi="Calibri" w:cs="Calibri"/>
        </w:rPr>
        <w:t xml:space="preserve"> Объединение неправомерно.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Примечание.</w:t>
      </w:r>
      <w:r>
        <w:rPr>
          <w:rFonts w:ascii="Calibri" w:hAnsi="Calibri" w:cs="Calibri"/>
        </w:rPr>
        <w:t xml:space="preserve"> Данный подход основан на применении положений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Постановление Девятого арбитражного апелляционного суда от 17.10.2014 N 09АП-39582/2014 по делу N А40-34781/2014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заказчика:</w:t>
      </w:r>
      <w:r>
        <w:rPr>
          <w:rFonts w:ascii="Calibri" w:hAnsi="Calibri" w:cs="Calibri"/>
        </w:rPr>
        <w:t xml:space="preserve"> признать недействительным решение антимонопольного органа.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</w:t>
      </w:r>
      <w:proofErr w:type="gramStart"/>
      <w:r>
        <w:rPr>
          <w:rFonts w:ascii="Calibri" w:hAnsi="Calibri" w:cs="Calibri"/>
        </w:rPr>
        <w:t>разместил</w:t>
      </w:r>
      <w:proofErr w:type="gramEnd"/>
      <w:r>
        <w:rPr>
          <w:rFonts w:ascii="Calibri" w:hAnsi="Calibri" w:cs="Calibri"/>
        </w:rPr>
        <w:t xml:space="preserve"> конкурсную документацию на выполнение подрядных работ объекта "под ключ", в том числе работ по подготовке проектной документации и работы по организации строительства. Антимонопольный орган вынес решение, согласно которому такое объединение признано неправомерным.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неправомерными. Решение антимонопольного органа оставлено в силе.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Объединение в один лот работ по подготовке проектно-сметной документации и строительно-монтажных работ ведет к ограничению количества участников конкурса, что не соответствует положениям п. 4 ч. 1 ст. 50 Закона N 44-ФЗ. Суд первой инстанции (см. Решение Арбитражного суда г. Москвы от 30.06.2014 по делу N А40-34781/14) указал: поскольку строительство осуществляется на основании проектной документации, ее отсутствие в полном объеме в составе документации о торгах на строительство объекта означает, что заказчик не установил требований к качеству, техническим характеристикам, безопасности, результатам работ.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проектные и строительные работы представлены на разных товарных рынках, на каждом из которых имеется круг потенциальных участников торгов, готовых выполнить эти работы.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07"/>
      <w:bookmarkEnd w:id="9"/>
      <w:r>
        <w:rPr>
          <w:rFonts w:ascii="Calibri" w:hAnsi="Calibri" w:cs="Calibri"/>
          <w:b/>
          <w:bCs/>
        </w:rPr>
        <w:t>Подход арбитражных судов 2 (с учетом практики по Закону N 44-ФЗ):</w:t>
      </w:r>
      <w:r>
        <w:rPr>
          <w:rFonts w:ascii="Calibri" w:hAnsi="Calibri" w:cs="Calibri"/>
        </w:rPr>
        <w:t xml:space="preserve"> Объединение правомерно.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основанные на нормах Закона N 44-ФЗ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основанные на нормах Закона N 94-ФЗ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2"/>
      <w:bookmarkEnd w:id="10"/>
      <w:r>
        <w:rPr>
          <w:rFonts w:ascii="Calibri" w:hAnsi="Calibri" w:cs="Calibri"/>
          <w:b/>
          <w:bCs/>
        </w:rPr>
        <w:t>Документы, основанные на нормах Закона N 44-ФЗ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Решение Арбитражного суда Волгоградской области от 09.12.2014 по делу N А12-31189/2014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участника:</w:t>
      </w:r>
      <w:r>
        <w:rPr>
          <w:rFonts w:ascii="Calibri" w:hAnsi="Calibri" w:cs="Calibri"/>
        </w:rPr>
        <w:t xml:space="preserve"> признать решение антимонопольного органа незаконным.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при проведении электронного аукциона по строительству жилых домов "под ключ" объединил в один лот работы по проектированию и строительству. Антимонопольный орган признал заказчика нарушившим положения п. 1 ч. 1 ст. 33, п. п. 1, 2 ч. 1 ст. 64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правомерны. Требования участника удовлетворены.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аукционной документации предусмотрена разработка проектов жилых домов и их последующее возведение. Проектирование и выполнение строительно-монтажных работ являются последовательными, технологически и функционально связанными между собой </w:t>
      </w:r>
      <w:r>
        <w:rPr>
          <w:rFonts w:ascii="Calibri" w:hAnsi="Calibri" w:cs="Calibri"/>
        </w:rPr>
        <w:lastRenderedPageBreak/>
        <w:t>этапами, поэтому их объединение закономерно.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данном случае необходимость иметь различные допуски к выполнению проектных и строительных работ в соответствии с Перечнем (утв. Приказом Минрегиона России от 30.12.2009 N 624) не противоречит положениям п. 2 ч. 1 ст. 64 Закона N 44-ФЗ, так как предусмотренные в документации работы имеют комплексный характер.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1"/>
      <w:bookmarkEnd w:id="11"/>
      <w:r>
        <w:rPr>
          <w:rFonts w:ascii="Calibri" w:hAnsi="Calibri" w:cs="Calibri"/>
          <w:b/>
          <w:bCs/>
        </w:rPr>
        <w:t>Документы, основанные на нормах Закона N 94-ФЗ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Постановление ФАС Дальневосточного округа от 05.07.2011 N Ф03-2655/2011 по делу N А59-5191/2010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прокуратуры:</w:t>
      </w:r>
      <w:r>
        <w:rPr>
          <w:rFonts w:ascii="Calibri" w:hAnsi="Calibri" w:cs="Calibri"/>
        </w:rPr>
        <w:t xml:space="preserve"> признать недействительными решение аукционной комиссии и заключенный контракт.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объединил в один лот проектно-изыскательские и строительно-монтажные работы.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законными. В удовлетворении требований прокуратуры отказано.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 дома осуществляется "под ключ". Работы, которые являются комплексным предметом торгов, связаны между собой технологически и функционально. Следовательно, их объединение в один лот не противоречит законодательству о размещении заказов.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Выводы нижестоящих судов о том, что проектирование и строительно-монтажные работы, требующие наличия двух разных лицензий, не являются технологически и функционально связанными, признаны ошибочными, поскольку строительство осуществляется на условиях "под ключ".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См. также:</w:t>
      </w:r>
      <w:r>
        <w:rPr>
          <w:rFonts w:ascii="Calibri" w:hAnsi="Calibri" w:cs="Calibri"/>
        </w:rPr>
        <w:t xml:space="preserve"> Возможные последствия действий заказчика (уполномоченного органа) в зависимости от их квалификации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32"/>
      <w:bookmarkEnd w:id="12"/>
      <w:r>
        <w:rPr>
          <w:rFonts w:ascii="Calibri" w:hAnsi="Calibri" w:cs="Calibri"/>
          <w:b/>
          <w:bCs/>
        </w:rPr>
        <w:t>3. Правомерно ли объединять при строительстве объекта "под ключ" в один лот строительно-монтажные работы и поставку товаров?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34"/>
      <w:bookmarkEnd w:id="13"/>
      <w:r>
        <w:rPr>
          <w:rFonts w:ascii="Calibri" w:hAnsi="Calibri" w:cs="Calibri"/>
          <w:b/>
          <w:bCs/>
        </w:rPr>
        <w:t>Подход ФАС России (с учетом практики по Закону N 44-ФЗ):</w:t>
      </w:r>
      <w:r>
        <w:rPr>
          <w:rFonts w:ascii="Calibri" w:hAnsi="Calibri" w:cs="Calibri"/>
        </w:rPr>
        <w:t xml:space="preserve"> Объединение правомерно, если монтаж поставляемого товара впоследствии будет невозможен без изменения конструктивных решений объекта.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Подборка актов антимонопольного органа, в которых рассмотрены случаи, когда монтаж поставляемого товара впоследствии будет невозможен без изменения конструктивных решений объекта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основанные на нормах Закона N 44-ФЗ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основанные на нормах Закона N 94-ФЗ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1"/>
      <w:bookmarkEnd w:id="14"/>
      <w:r>
        <w:rPr>
          <w:rFonts w:ascii="Calibri" w:hAnsi="Calibri" w:cs="Calibri"/>
          <w:b/>
          <w:bCs/>
        </w:rPr>
        <w:t>Документы, основанные на нормах Закона N 44-ФЗ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Решение ФАС России от 20.08.2014 по делу N К-1218/14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</w:t>
      </w:r>
      <w:proofErr w:type="gramStart"/>
      <w:r>
        <w:rPr>
          <w:rFonts w:ascii="Calibri" w:hAnsi="Calibri" w:cs="Calibri"/>
        </w:rPr>
        <w:t>разместил</w:t>
      </w:r>
      <w:proofErr w:type="gramEnd"/>
      <w:r>
        <w:rPr>
          <w:rFonts w:ascii="Calibri" w:hAnsi="Calibri" w:cs="Calibri"/>
        </w:rPr>
        <w:t xml:space="preserve"> конкурсную документацию о проведении подрядных работ по строительству объекта "под ключ". В состав одного лота включены строительные работы и поставка оборудования.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обоснование:</w:t>
      </w:r>
      <w:r>
        <w:rPr>
          <w:rFonts w:ascii="Calibri" w:hAnsi="Calibri" w:cs="Calibri"/>
        </w:rPr>
        <w:t xml:space="preserve"> Действия заказчика правомерны.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 закупки не представил доказательств того, что объединение строительных работ и поставки оборудования в один лот ограничивает количество участников закупки. Заказчик пояснил, что, поскольку предметом закупки является строительство объекта "под ключ", поставка и монтаж оборудования неразрывно связаны с таким объектом.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48"/>
      <w:bookmarkEnd w:id="15"/>
      <w:r>
        <w:rPr>
          <w:rFonts w:ascii="Calibri" w:hAnsi="Calibri" w:cs="Calibri"/>
          <w:b/>
          <w:bCs/>
        </w:rPr>
        <w:t>Документы, основанные на нормах Закона N 94-ФЗ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Письмо ФАС России от 05.12.2011 N ИА/45240 "О применении норм законодательства о размещении заказов при реализации региональных программ модернизации здравоохранения"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п. 1.2 Положения об организации строительства объектов "под ключ" (утв. Постановлением Госстроя СССР от 10.11.1989 N 147) строительство объектов "под ключ" осуществляется как единый непрерывный комплексный процесс создания готовой строительной продукции (проектирование - выполнение строительных и монтажных работ (в том числе комплектация строек технологическим и инженерным оборудованием), ввод в эксплуатацию.</w:t>
      </w:r>
      <w:proofErr w:type="gramEnd"/>
      <w:r>
        <w:rPr>
          <w:rFonts w:ascii="Calibri" w:hAnsi="Calibri" w:cs="Calibri"/>
        </w:rPr>
        <w:t xml:space="preserve"> В связи с этим при таком строительстве правомерно включать в один лот строительные работы, поставку и установку оборудования, технологически и функционально неразрывно связанного со строительно-монтажными работами.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Неразрывно связанным с объектом строительства оборудованием является такое оборудование, поставка и установка которого невозможны впоследствии без изменения предусмотренных проектом конструктивных решений объекта строительства.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Письмо ФАС России от 23.05.2011 N ИА/19713 "О разъяснении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по вопросу размещения заказа на строительство объекта "под ключ"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Примечание.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Данное Письмо признано недействующим, поскольку оно содержит положения нормативного характера и рассчитано на многократное применение, но не было зарегистрировано и официально опубликовано в установленном порядке, что противоречит Указу Президента РФ от 23.05.1996 N 763 и не соответствует Закону N 94-ФЗ и Закону N 135-ФЗ (Решение ВАС РФ от 29.03.2012 N ВАС-16112/11).</w:t>
      </w:r>
      <w:proofErr w:type="gramEnd"/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строительстве объекта "под ключ" заказчик вправе предусмотреть в документации о торгах необходимость поставки и монтажа оборудования, неразрывно связанного с объектом строительства. Таким оборудованием является оборудование, поставка и установка которого невозможны впоследствии без изменения предусмотренных проектом конструктивных решений объекта строительства.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Объединение в предмет торгов строительных работ и поставки оборудования, технологически и функционально не связанного с объектом строительства, ведет к необоснованному ограничению количества участников размещения заказа. Это является нарушением ч. 3 ст. 22, ч. 3.1 ст. 34, ч. 1 ст. 41.6 Закона N 94-ФЗ, которое влечет выдачу предписания об аннулировании торгов.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Внимание!</w:t>
      </w:r>
      <w:r>
        <w:rPr>
          <w:rFonts w:ascii="Calibri" w:hAnsi="Calibri" w:cs="Calibri"/>
        </w:rPr>
        <w:t xml:space="preserve"> Выявлены решения территориальных органов ФАС России, согласно которым включение в один лот комплекса работ "под ключ" признано незаконным (Решения Архангельского УФАС России от 05.07.2011 N 04-05/4102 и N 04-05/4103, Санкт-Петербургского УФАС России от 26.04.2010 по делу N К03-38/10, Карачаево-Черкесского УФАС России от 18.01.2010).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Подборка актов антимонопольного органа, в которых рассмотрены случаи, когда монтаж поставляемого товара впоследствии будет возможен без изменения конструктивных решений объекта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Решение ФАС России от 17.11.2014 по делу N К-1679/14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провел электронный аукцион на строительство "под ключ" перинатального центра. В документации помимо выполнения строительных работ предусмотрена поставка оборудования и мебели.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обоснование:</w:t>
      </w:r>
      <w:r>
        <w:rPr>
          <w:rFonts w:ascii="Calibri" w:hAnsi="Calibri" w:cs="Calibri"/>
        </w:rPr>
        <w:t xml:space="preserve"> При строительстве объекта "под ключ" заказчик вправе предусмотреть в документации о торгах поставку и монтаж оборудования, неразрывно связанного с таким объектом. В данном случае поставка мебели и оборудования технологически и </w:t>
      </w:r>
      <w:r>
        <w:rPr>
          <w:rFonts w:ascii="Calibri" w:hAnsi="Calibri" w:cs="Calibri"/>
        </w:rPr>
        <w:lastRenderedPageBreak/>
        <w:t>функционально не связана со строительными работами. Следовательно, объединение их в один лот ограничивает количество участников закупки и нарушает положения п. 1 ч. 1 ст. 64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Решение ФАС России от 27.10.2014 по делу N К-1540/14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В конкурсной документации предусмотрено выполнение строительных работ совместно с поставкой оборудования и мебели.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обоснование:</w:t>
      </w:r>
      <w:r>
        <w:rPr>
          <w:rFonts w:ascii="Calibri" w:hAnsi="Calibri" w:cs="Calibri"/>
        </w:rPr>
        <w:t xml:space="preserve"> При строительстве объекта "под ключ" заказчик вправе предусмотреть в документации о торгах поставку и монтаж оборудования, неразрывно связанного с таким объектом. В данном случае поставка мебели и оборудования технологически и функционально не связана со строительными работами. Следовательно, объединение их в один лот ограничивает количество участников закупки и нарушает положения п. 1 ч. 1 ст. 50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Аналогичные выводы содержат: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ФАС России от 17.10.2014 по делу N К-1493/14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ФАС России от 15.10.2014 по делу N П-716/14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ФАС России от 20.08.2014 по делу N К-1220/14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ФАС России от 19.08.2014 по делу N К-1217/14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79"/>
      <w:bookmarkEnd w:id="16"/>
      <w:r>
        <w:rPr>
          <w:rFonts w:ascii="Calibri" w:hAnsi="Calibri" w:cs="Calibri"/>
          <w:b/>
          <w:bCs/>
        </w:rPr>
        <w:t>Подход арбитражных судов (с учетом практики по Закону N 44-ФЗ):</w:t>
      </w:r>
      <w:r>
        <w:rPr>
          <w:rFonts w:ascii="Calibri" w:hAnsi="Calibri" w:cs="Calibri"/>
        </w:rPr>
        <w:t xml:space="preserve"> Объединение правомерно.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основанные на нормах Закона N 44-ФЗ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основанные на нормах Закона N 94-ФЗ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84"/>
      <w:bookmarkEnd w:id="17"/>
      <w:r>
        <w:rPr>
          <w:rFonts w:ascii="Calibri" w:hAnsi="Calibri" w:cs="Calibri"/>
          <w:b/>
          <w:bCs/>
        </w:rPr>
        <w:t>Документы, основанные на нормах Закона N 44-ФЗ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Решение Арбитражного суда Республики Марий Эл от 09.12.2014 по делу N А38-5073/2014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заказчика:</w:t>
      </w:r>
      <w:r>
        <w:rPr>
          <w:rFonts w:ascii="Calibri" w:hAnsi="Calibri" w:cs="Calibri"/>
        </w:rPr>
        <w:t xml:space="preserve"> признать недействительным решение антимонопольного органа.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При проведении электронного аукциона по строительству школы заказчик объединил в один лот строительно-монтажные работы и поставку мебели. Антимонопольный орган признал заказчика нарушившим положения п. 1 ч. 1 ст. 33, п. 1 ч. 1 ст. 64 Закона N 44-ФЗ.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правомерны. Решение антимонопольного органа признано недействительным.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аукционной документацией строительство школы предполагается выполнить "под ключ". Объединение в один лот строительно-монтажных работ и поставки необходимой мебели правомерно, так как позволяет достичь единого результата.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92"/>
      <w:bookmarkEnd w:id="18"/>
      <w:r>
        <w:rPr>
          <w:rFonts w:ascii="Calibri" w:hAnsi="Calibri" w:cs="Calibri"/>
          <w:b/>
          <w:bCs/>
        </w:rPr>
        <w:t>Документы, основанные на нормах Закона N 94-ФЗ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Постановление ФАС Северо-Западного округа от 09.06.2012 по делу N А05-7536/2011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заказчика:</w:t>
      </w:r>
      <w:r>
        <w:rPr>
          <w:rFonts w:ascii="Calibri" w:hAnsi="Calibri" w:cs="Calibri"/>
        </w:rPr>
        <w:t xml:space="preserve"> признать недействительными решение и предписание антимонопольного органа.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объединил в один лот работы по завершению строительства и поставку мебели и инвентаря. Антимонопольный орган установил в действиях заказчика нарушения Закона N 94-ФЗ и Закона N 135-ФЗ.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правомерными, решение и предписание антимонопольного органа - незаконными.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строительству выполняются "под ключ" и связаны с приобретением оборудования, мебели и инвентаря. Единой целью торгов (ввиду очевидных потребностей заказчика) является приведение помещений в состояние, пригодное для осуществления учебного процесса.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Постановление ФАС Северо-Западного округа от 25.03.2011 по делу N А56-39119/2010 (в передаче данного дела в Президиум ВАС РФ для пересмотра в порядке надзора отказано (Определение ВАС РФ от 19.09.2011 N 8922/11))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Требования заказчика:</w:t>
      </w:r>
      <w:r>
        <w:rPr>
          <w:rFonts w:ascii="Calibri" w:hAnsi="Calibri" w:cs="Calibri"/>
        </w:rPr>
        <w:t xml:space="preserve"> признать недействительными решение и предписание антимонопольного органа.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Обстоятельства дела:</w:t>
      </w:r>
      <w:r>
        <w:rPr>
          <w:rFonts w:ascii="Calibri" w:hAnsi="Calibri" w:cs="Calibri"/>
        </w:rPr>
        <w:t xml:space="preserve"> Заказчик объединил в один лот работы по осуществлению капитального ремонта, реставрации здания и поставку товаров. Антимонопольный орган вынес решение и предписание, в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указано, что действия заказчика ограничивают конкуренцию.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Вывод и обоснование суда:</w:t>
      </w:r>
      <w:r>
        <w:rPr>
          <w:rFonts w:ascii="Calibri" w:hAnsi="Calibri" w:cs="Calibri"/>
        </w:rPr>
        <w:t xml:space="preserve"> Действия заказчика признаны правомерными, решение и предписание антимонопольного органа - незаконными.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Объединение названных работ и поставки позволяет сосредоточить функции управления всеми стадиями процесса создания готовой продукции в одной организационной структуре, осуществить этот процесс непрерывным образом, сокращая временные затраты, и рационально расходовать бюджетные средства.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Суды указали на связь работ по строительству, капитальному ремонту (реставрации) с услугами по приобретению (изготовлению) оборудования, мебели и инвентаря, а также признали единой целью торгов (ввиду очевидных потребностей заказчика) приведение помещений в состояние, пригодное для осуществления учебного процесса.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См. также:</w:t>
      </w:r>
      <w:r>
        <w:rPr>
          <w:rFonts w:ascii="Calibri" w:hAnsi="Calibri" w:cs="Calibri"/>
        </w:rPr>
        <w:t xml:space="preserve"> Возможные последствия действий заказчика (уполномоченного органа) в зависимости от их квалификации &gt;&gt;&gt;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9" w:name="Par209"/>
      <w:bookmarkEnd w:id="19"/>
      <w:r>
        <w:rPr>
          <w:rFonts w:ascii="Calibri" w:hAnsi="Calibri" w:cs="Calibri"/>
          <w:b/>
          <w:bCs/>
        </w:rPr>
        <w:t>Возможные последствия действий заказчика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(уполномоченного органа) в зависимости от их квалификации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Внимание!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 порядке применения норм Кодекса РФ об административных правонарушениях при привлечении к административной ответственности за нарушения</w:t>
      </w:r>
      <w:proofErr w:type="gramEnd"/>
      <w:r>
        <w:rPr>
          <w:rFonts w:ascii="Calibri" w:hAnsi="Calibri" w:cs="Calibri"/>
        </w:rPr>
        <w:t xml:space="preserve"> законодательства РФ о размещении заказов, допущенные как до 1 января 2014 г., так и после этой даты, см. Письмо ФАС России от 23.01.2014 N ИА/2111/14.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610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835"/>
      </w:tblGrid>
      <w:tr w:rsidR="0091610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Квалификация действий заказчика (уполномоченного органа)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Возможные последствия при установлении нарушения</w:t>
            </w:r>
          </w:p>
        </w:tc>
      </w:tr>
      <w:tr w:rsidR="0091610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ФАС России &lt;1&gt;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арбитражным судом</w:t>
            </w:r>
          </w:p>
        </w:tc>
      </w:tr>
      <w:tr w:rsidR="0091610D"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Объединение при строительстве объекта "под ключ" в один лот проектирования, изыскательских работ, строительных и монтажных работ, установки элементов и оборудования пожарной безопасности, комплектации технологическим и инженерным оборудованием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может быть признано нарушением одной или нескольких из следующих норм: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ч. 3 ст. 22 Закона N 94-ФЗ;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ч. 3.1 ст. 34 Закона N 94-ФЗ;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ч. 1 ст. 41.6 Закона N 94-ФЗ;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ч. 3 ст. 17 Закона N 135-ФЗ.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осуществлении закупок после 1 января 2014 г. по Закону N 44-ФЗ данные действия, а также объединение строительно-монтажных работ с поставкой товаров могут быть признаны нарушением </w:t>
            </w:r>
            <w:r>
              <w:rPr>
                <w:rFonts w:ascii="Calibri" w:hAnsi="Calibri" w:cs="Calibri"/>
              </w:rPr>
              <w:lastRenderedPageBreak/>
              <w:t>одной или нескольких из следующих норм указанного Закона: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п. 1 ч. 1 ст. 33;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п. 1 ч. 1 ст. 50;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п. 4 ч. 1 ст. 50;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п. 1 ч. 1 ст. 64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 Выдача предписания о внесении изменений в документацию о торгах и (или) об аннулировании торгов.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Обязанность: исполнение предписания.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Привлечение к административной ответственности по ч. 4 ст. 7.30 КоАП РФ (в редакции, действовавшей до 1 января 2014 г.) должностного лица заказчика, включившего в состав одного лота товары, работы, услуги, технологически и функционально не связанные между собой &lt;2&gt;.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Наказание: штраф в размере 1% начальной (максимальной) цены контракта, но не менее 5000 руб. и не более 30 000 руб.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Привлечение к ответственности по ч. 4.1 ст. 7.30 КоАП РФ (в редакции, действовавшей до 1 января 2014 г.) должностного лица заказчика (уполномоченного органа), включившего в документацию требования к товару, информации, работам, услугам, которые влекут ограничение количества участников размещения заказа &lt;2&gt;.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Наказание: штраф в размере 1% начальной (максимальной) цены контракта, но не менее 10 000 руб. и не </w:t>
            </w:r>
            <w:r>
              <w:rPr>
                <w:rFonts w:ascii="Calibri" w:hAnsi="Calibri" w:cs="Calibri"/>
              </w:rPr>
              <w:lastRenderedPageBreak/>
              <w:t>более 50 000 руб.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 Признание процедуры размещения заказа недействительной.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Признание заключенного контракта </w:t>
            </w:r>
            <w:proofErr w:type="gramStart"/>
            <w:r>
              <w:rPr>
                <w:rFonts w:ascii="Calibri" w:hAnsi="Calibri" w:cs="Calibri"/>
              </w:rPr>
              <w:t>недействительным</w:t>
            </w:r>
            <w:proofErr w:type="gramEnd"/>
            <w:r>
              <w:rPr>
                <w:rFonts w:ascii="Calibri" w:hAnsi="Calibri" w:cs="Calibri"/>
              </w:rPr>
              <w:t xml:space="preserve"> и применение последствий недействительности сделки</w:t>
            </w:r>
          </w:p>
        </w:tc>
      </w:tr>
      <w:tr w:rsidR="0091610D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Привлечение к ответственности по ч. 4.1 ст. 7.30 КоАП РФ (в редакции, действующей после 1 января 2014 г.) должностного лица заказчика, уполномоченного органа, включившего в документацию требования к товару, информации,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работам, услугам, которые влекут ограничение количества участников размещения заказа или включение в состав одного лота (объекта закупки) товаров, работ, услуг, технологически и функционально не связанных между собой.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Наказание: штраф в размере 1% начальной (максимальной) цены контракта, но не менее 10 000 руб. и не более 50 000 руб.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Привлечение к административной ответственности по ч. 4.2 ст. 7.30 КоАП РФ (в редакции, действовавшей до 1 января 2014 г.) должностного лица заказчика, утвердившего документацию о торгах &lt;2&gt;.</w:t>
            </w:r>
          </w:p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Наказание: штраф в размере 3000 руб.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10D" w:rsidRDefault="00916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44"/>
      <w:bookmarkEnd w:id="20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Э</w:t>
      </w:r>
      <w:proofErr w:type="gramEnd"/>
      <w:r>
        <w:rPr>
          <w:rFonts w:ascii="Calibri" w:hAnsi="Calibri" w:cs="Calibri"/>
        </w:rPr>
        <w:t>ти последствия выявлены исходя из анализа норм Закона N 94-ФЗ, Закона N 44-ФЗ и положений Кодекса РФ об административных правонарушениях, устанавливающих ответственность за нарушение названных Законов.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45"/>
      <w:bookmarkEnd w:id="21"/>
      <w:r>
        <w:rPr>
          <w:rFonts w:ascii="Calibri" w:hAnsi="Calibri" w:cs="Calibri"/>
        </w:rPr>
        <w:t>&lt;2&gt; Привлечение к ответственности на основании данной нормы в указанной редакции было возможно в случае, если правонарушение совершено до 1 января 2014 г. (п. 2 Письма ФАС России от 23.01.2014 N ИА/2111/14). С 1 января 2015 г. привлечение к административной ответственности за такое нарушение невозможно в силу действия предусмотренного ст. 4.5 КоАП РФ годичного срока привлечения к административной ответственности.</w:t>
      </w: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610D" w:rsidRDefault="009161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D5AD5" w:rsidRDefault="009D5AD5">
      <w:bookmarkStart w:id="22" w:name="_GoBack"/>
      <w:bookmarkEnd w:id="22"/>
    </w:p>
    <w:sectPr w:rsidR="009D5AD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0D"/>
    <w:rsid w:val="0091610D"/>
    <w:rsid w:val="009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4466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2015-03-05T06:27:00Z</dcterms:created>
  <dcterms:modified xsi:type="dcterms:W3CDTF">2015-03-05T06:28:00Z</dcterms:modified>
</cp:coreProperties>
</file>